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8B28" w14:textId="1CF32399" w:rsidR="009A039A" w:rsidRDefault="009A039A" w:rsidP="009A039A">
      <w:pPr>
        <w:pStyle w:val="NoSpacing"/>
      </w:pPr>
      <w:r>
        <w:rPr>
          <w:noProof/>
        </w:rPr>
        <w:pict w14:anchorId="48205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115.1pt;height:81.85p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mso-width-relative:margin">
            <v:imagedata r:id="rId5" o:title="section VI logo_3c-01-01"/>
            <w10:wrap type="topAndBottom"/>
          </v:shape>
        </w:pict>
      </w:r>
    </w:p>
    <w:p w14:paraId="6A3142B0" w14:textId="77777777" w:rsidR="009A039A" w:rsidRDefault="009A039A" w:rsidP="009A03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D213A">
        <w:rPr>
          <w:rFonts w:ascii="Times New Roman" w:hAnsi="Times New Roman"/>
          <w:sz w:val="24"/>
          <w:szCs w:val="24"/>
        </w:rPr>
        <w:t xml:space="preserve">355 Harlem Road   </w:t>
      </w:r>
      <w:r w:rsidRPr="006D213A">
        <w:rPr>
          <w:rFonts w:ascii="Times New Roman" w:hAnsi="Times New Roman"/>
          <w:sz w:val="24"/>
          <w:szCs w:val="24"/>
        </w:rPr>
        <w:sym w:font="Wingdings" w:char="F09E"/>
      </w:r>
      <w:r w:rsidRPr="006D213A">
        <w:rPr>
          <w:rFonts w:ascii="Times New Roman" w:hAnsi="Times New Roman"/>
          <w:sz w:val="24"/>
          <w:szCs w:val="24"/>
        </w:rPr>
        <w:t xml:space="preserve">   West Seneca, NY 14224  </w:t>
      </w:r>
    </w:p>
    <w:p w14:paraId="7ED84CE0" w14:textId="77777777" w:rsidR="009A039A" w:rsidRDefault="009A039A" w:rsidP="009A03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DiFilippo, Executive Director </w:t>
      </w:r>
    </w:p>
    <w:p w14:paraId="4B0A1FA4" w14:textId="77777777" w:rsidR="009A039A" w:rsidRDefault="009A039A" w:rsidP="009A039A">
      <w:pPr>
        <w:pStyle w:val="NoSpacing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03229D">
          <w:rPr>
            <w:rStyle w:val="Hyperlink"/>
            <w:rFonts w:ascii="Times New Roman" w:hAnsi="Times New Roman"/>
            <w:sz w:val="24"/>
            <w:szCs w:val="24"/>
          </w:rPr>
          <w:t>mdifilippo@e1b.org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D213A">
        <w:rPr>
          <w:rFonts w:ascii="Times New Roman" w:hAnsi="Times New Roman"/>
          <w:sz w:val="24"/>
          <w:szCs w:val="24"/>
        </w:rPr>
        <w:t xml:space="preserve">   </w:t>
      </w:r>
      <w:r w:rsidRPr="006D213A">
        <w:rPr>
          <w:rFonts w:ascii="Times New Roman" w:hAnsi="Times New Roman"/>
          <w:sz w:val="24"/>
          <w:szCs w:val="24"/>
        </w:rPr>
        <w:sym w:font="Wingdings" w:char="F09E"/>
      </w:r>
      <w:r w:rsidRPr="006D213A">
        <w:rPr>
          <w:rFonts w:ascii="Times New Roman" w:hAnsi="Times New Roman"/>
          <w:sz w:val="24"/>
          <w:szCs w:val="24"/>
        </w:rPr>
        <w:t xml:space="preserve">   Phone: </w:t>
      </w:r>
      <w:r>
        <w:rPr>
          <w:rFonts w:ascii="Times New Roman" w:hAnsi="Times New Roman"/>
          <w:sz w:val="24"/>
          <w:szCs w:val="24"/>
        </w:rPr>
        <w:t xml:space="preserve">716-821-7092   </w:t>
      </w:r>
      <w:r>
        <w:rPr>
          <w:rFonts w:ascii="Times New Roman" w:hAnsi="Times New Roman"/>
          <w:sz w:val="24"/>
          <w:szCs w:val="24"/>
        </w:rPr>
        <w:sym w:font="Wingdings" w:char="F09E"/>
      </w:r>
      <w:r>
        <w:rPr>
          <w:rFonts w:ascii="Times New Roman" w:hAnsi="Times New Roman"/>
          <w:sz w:val="24"/>
          <w:szCs w:val="24"/>
        </w:rPr>
        <w:t xml:space="preserve">   Fax: 716-821-7352 </w:t>
      </w:r>
      <w:r w:rsidRPr="006D213A">
        <w:rPr>
          <w:rFonts w:ascii="Times New Roman" w:hAnsi="Times New Roman"/>
          <w:sz w:val="24"/>
          <w:szCs w:val="24"/>
        </w:rPr>
        <w:t xml:space="preserve">  </w:t>
      </w:r>
    </w:p>
    <w:p w14:paraId="70104F3A" w14:textId="0038732C" w:rsidR="00752EAD" w:rsidRDefault="00752EAD" w:rsidP="001546B8">
      <w:pPr>
        <w:jc w:val="center"/>
        <w:rPr>
          <w:b/>
          <w:sz w:val="12"/>
          <w:szCs w:val="12"/>
        </w:rPr>
      </w:pPr>
    </w:p>
    <w:p w14:paraId="2C08EB0E" w14:textId="662C42D2" w:rsidR="009A039A" w:rsidRDefault="009A039A" w:rsidP="001546B8">
      <w:pPr>
        <w:jc w:val="center"/>
        <w:rPr>
          <w:b/>
          <w:sz w:val="12"/>
          <w:szCs w:val="12"/>
        </w:rPr>
      </w:pPr>
    </w:p>
    <w:p w14:paraId="4B0C66F4" w14:textId="77777777" w:rsidR="00424DCD" w:rsidRDefault="00424DCD" w:rsidP="001546B8">
      <w:pPr>
        <w:jc w:val="center"/>
        <w:rPr>
          <w:b/>
          <w:sz w:val="12"/>
          <w:szCs w:val="12"/>
        </w:rPr>
      </w:pPr>
    </w:p>
    <w:p w14:paraId="20E7F25D" w14:textId="77777777" w:rsidR="009A039A" w:rsidRPr="00B14A74" w:rsidRDefault="009A039A" w:rsidP="001546B8">
      <w:pPr>
        <w:jc w:val="center"/>
        <w:rPr>
          <w:b/>
          <w:sz w:val="12"/>
          <w:szCs w:val="12"/>
        </w:rPr>
      </w:pPr>
    </w:p>
    <w:p w14:paraId="3CBC5656" w14:textId="77777777" w:rsidR="00752EAD" w:rsidRDefault="00752EAD" w:rsidP="00154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NOTIFICATION OF </w:t>
      </w:r>
      <w:r w:rsidR="001546B8" w:rsidRPr="00074D9B">
        <w:rPr>
          <w:b/>
          <w:sz w:val="28"/>
          <w:szCs w:val="28"/>
        </w:rPr>
        <w:t xml:space="preserve">OPTING OUT OF </w:t>
      </w:r>
    </w:p>
    <w:p w14:paraId="2048FB3C" w14:textId="77777777" w:rsidR="00922C67" w:rsidRPr="00074D9B" w:rsidRDefault="001546B8" w:rsidP="001546B8">
      <w:pPr>
        <w:jc w:val="center"/>
        <w:rPr>
          <w:b/>
          <w:sz w:val="28"/>
          <w:szCs w:val="28"/>
        </w:rPr>
      </w:pPr>
      <w:r w:rsidRPr="00074D9B">
        <w:rPr>
          <w:b/>
          <w:sz w:val="28"/>
          <w:szCs w:val="28"/>
        </w:rPr>
        <w:t xml:space="preserve">SECTION VI TRANSPORTATION TO STATE </w:t>
      </w:r>
      <w:r w:rsidR="00752EAD">
        <w:rPr>
          <w:b/>
          <w:sz w:val="28"/>
          <w:szCs w:val="28"/>
        </w:rPr>
        <w:t>COMPETITION</w:t>
      </w:r>
    </w:p>
    <w:p w14:paraId="2ADAE60B" w14:textId="77777777" w:rsidR="000F5F92" w:rsidRDefault="000F5F92" w:rsidP="00074D9B">
      <w:pPr>
        <w:rPr>
          <w:b/>
          <w:szCs w:val="22"/>
        </w:rPr>
      </w:pPr>
      <w:r>
        <w:rPr>
          <w:b/>
          <w:szCs w:val="22"/>
        </w:rPr>
        <w:t xml:space="preserve">NOTE: </w:t>
      </w:r>
    </w:p>
    <w:p w14:paraId="2AB80525" w14:textId="77777777" w:rsidR="00074D9B" w:rsidRPr="00E97915" w:rsidRDefault="00074D9B" w:rsidP="00074D9B">
      <w:pPr>
        <w:rPr>
          <w:b/>
          <w:szCs w:val="22"/>
        </w:rPr>
      </w:pPr>
      <w:r w:rsidRPr="00E97915">
        <w:rPr>
          <w:b/>
          <w:szCs w:val="22"/>
        </w:rPr>
        <w:t>This form must be submitted to the Sportchair by the end of the day at the sectional meet OR the date specified in the sport handbook.</w:t>
      </w:r>
      <w:r w:rsidR="000F5F92">
        <w:rPr>
          <w:b/>
          <w:szCs w:val="22"/>
        </w:rPr>
        <w:t xml:space="preserve"> </w:t>
      </w:r>
      <w:r w:rsidRPr="00E97915">
        <w:rPr>
          <w:b/>
          <w:szCs w:val="22"/>
        </w:rPr>
        <w:t xml:space="preserve">Once this form is submitted, </w:t>
      </w:r>
      <w:r w:rsidR="00752EAD">
        <w:rPr>
          <w:b/>
          <w:szCs w:val="22"/>
        </w:rPr>
        <w:t>the</w:t>
      </w:r>
      <w:r w:rsidR="00E97915" w:rsidRPr="00E97915">
        <w:rPr>
          <w:b/>
          <w:szCs w:val="22"/>
        </w:rPr>
        <w:t xml:space="preserve"> decision is final</w:t>
      </w:r>
      <w:r w:rsidRPr="00E97915">
        <w:rPr>
          <w:b/>
          <w:szCs w:val="22"/>
        </w:rPr>
        <w:t>.</w:t>
      </w:r>
    </w:p>
    <w:p w14:paraId="70AA2B6A" w14:textId="77777777" w:rsidR="0090599A" w:rsidRPr="00E97915" w:rsidRDefault="0090599A" w:rsidP="0090599A">
      <w:pPr>
        <w:autoSpaceDE w:val="0"/>
        <w:autoSpaceDN w:val="0"/>
        <w:adjustRightInd w:val="0"/>
        <w:rPr>
          <w:szCs w:val="22"/>
        </w:rPr>
      </w:pPr>
    </w:p>
    <w:p w14:paraId="4B506C94" w14:textId="77777777" w:rsidR="0090599A" w:rsidRDefault="00074D9B" w:rsidP="0090599A">
      <w:pPr>
        <w:autoSpaceDE w:val="0"/>
        <w:autoSpaceDN w:val="0"/>
        <w:adjustRightInd w:val="0"/>
        <w:rPr>
          <w:szCs w:val="22"/>
        </w:rPr>
      </w:pPr>
      <w:r w:rsidRPr="00E97915">
        <w:rPr>
          <w:szCs w:val="22"/>
        </w:rPr>
        <w:t xml:space="preserve">The coach and athlete(s) </w:t>
      </w:r>
      <w:r w:rsidR="001546B8" w:rsidRPr="00E97915">
        <w:rPr>
          <w:szCs w:val="22"/>
        </w:rPr>
        <w:t xml:space="preserve">listed below are opting out of traveling to state competition on the transportation that is provided by Section VI. </w:t>
      </w:r>
      <w:r w:rsidRPr="00B813B4">
        <w:rPr>
          <w:color w:val="FF0000"/>
          <w:szCs w:val="22"/>
        </w:rPr>
        <w:t>We</w:t>
      </w:r>
      <w:r w:rsidR="001546B8" w:rsidRPr="00B813B4">
        <w:rPr>
          <w:color w:val="FF0000"/>
          <w:szCs w:val="22"/>
        </w:rPr>
        <w:t xml:space="preserve"> fully understand that by doing so, our district </w:t>
      </w:r>
      <w:r w:rsidR="001F3F03">
        <w:rPr>
          <w:color w:val="FF0000"/>
          <w:szCs w:val="22"/>
        </w:rPr>
        <w:t>may</w:t>
      </w:r>
      <w:r w:rsidR="001546B8" w:rsidRPr="00B813B4">
        <w:rPr>
          <w:color w:val="FF0000"/>
          <w:szCs w:val="22"/>
        </w:rPr>
        <w:t xml:space="preserve"> be responsible for </w:t>
      </w:r>
      <w:r w:rsidR="001F3F03">
        <w:rPr>
          <w:color w:val="FF0000"/>
          <w:szCs w:val="22"/>
        </w:rPr>
        <w:t>some or all</w:t>
      </w:r>
      <w:r w:rsidR="001546B8" w:rsidRPr="00B813B4">
        <w:rPr>
          <w:color w:val="FF0000"/>
          <w:szCs w:val="22"/>
        </w:rPr>
        <w:t xml:space="preserve"> expenses on the trip.</w:t>
      </w:r>
      <w:r w:rsidR="001546B8" w:rsidRPr="00E97915">
        <w:rPr>
          <w:szCs w:val="22"/>
        </w:rPr>
        <w:t xml:space="preserve"> In addition, </w:t>
      </w:r>
      <w:r w:rsidRPr="00E97915">
        <w:rPr>
          <w:szCs w:val="22"/>
        </w:rPr>
        <w:t>as per the Section VI Policy on Travel to State Competition</w:t>
      </w:r>
      <w:r w:rsidR="0090599A" w:rsidRPr="00E97915">
        <w:rPr>
          <w:szCs w:val="22"/>
        </w:rPr>
        <w:t xml:space="preserve"> posted on the Section VI website*</w:t>
      </w:r>
      <w:r w:rsidR="00752EAD">
        <w:rPr>
          <w:szCs w:val="22"/>
        </w:rPr>
        <w:t>, we are aware of the following</w:t>
      </w:r>
      <w:r w:rsidR="0090599A" w:rsidRPr="00E97915">
        <w:rPr>
          <w:szCs w:val="22"/>
        </w:rPr>
        <w:t>:</w:t>
      </w:r>
    </w:p>
    <w:p w14:paraId="67625955" w14:textId="77777777" w:rsidR="000F5F92" w:rsidRPr="000F5F92" w:rsidRDefault="000F5F92" w:rsidP="000F5F92">
      <w:pPr>
        <w:numPr>
          <w:ilvl w:val="1"/>
          <w:numId w:val="3"/>
        </w:numPr>
        <w:tabs>
          <w:tab w:val="clear" w:pos="1800"/>
          <w:tab w:val="num" w:pos="741"/>
        </w:tabs>
        <w:autoSpaceDE w:val="0"/>
        <w:autoSpaceDN w:val="0"/>
        <w:adjustRightInd w:val="0"/>
        <w:ind w:left="741"/>
        <w:jc w:val="both"/>
        <w:rPr>
          <w:rFonts w:cs="Arial"/>
          <w:color w:val="FF0000"/>
          <w:szCs w:val="22"/>
        </w:rPr>
      </w:pPr>
      <w:r w:rsidRPr="000F5F92">
        <w:rPr>
          <w:rFonts w:cs="Arial"/>
          <w:color w:val="FF0000"/>
          <w:szCs w:val="22"/>
        </w:rPr>
        <w:t>A school that opt-outs of Section transportation will be responsible for arranging their own lodging and meals.</w:t>
      </w:r>
    </w:p>
    <w:p w14:paraId="4309FD7A" w14:textId="77777777" w:rsidR="0090599A" w:rsidRPr="00E97915" w:rsidRDefault="0090599A" w:rsidP="0090599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FF0000"/>
          <w:szCs w:val="22"/>
        </w:rPr>
      </w:pPr>
      <w:r w:rsidRPr="00E97915">
        <w:rPr>
          <w:rFonts w:cs="Arial"/>
          <w:color w:val="FF0000"/>
          <w:szCs w:val="22"/>
        </w:rPr>
        <w:t>The request to opt-out of travel on the Section VI bus must be submitted in writing to the Sportchair and the Section VI office by the date specified in the sport handbook.</w:t>
      </w:r>
    </w:p>
    <w:p w14:paraId="714E04DD" w14:textId="77777777" w:rsidR="0090599A" w:rsidRPr="00E97915" w:rsidRDefault="0090599A" w:rsidP="0090599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FF0000"/>
          <w:szCs w:val="22"/>
        </w:rPr>
      </w:pPr>
      <w:r w:rsidRPr="00E97915">
        <w:rPr>
          <w:rFonts w:cs="Arial"/>
          <w:color w:val="FF0000"/>
          <w:szCs w:val="22"/>
        </w:rPr>
        <w:t>The school must submit all required release forms to the Sportchair by the specified date.</w:t>
      </w:r>
    </w:p>
    <w:p w14:paraId="591D806E" w14:textId="77777777" w:rsidR="0090599A" w:rsidRDefault="0090599A" w:rsidP="0090599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FF0000"/>
          <w:szCs w:val="22"/>
        </w:rPr>
      </w:pPr>
      <w:r w:rsidRPr="00E97915">
        <w:rPr>
          <w:rFonts w:cs="Arial"/>
          <w:color w:val="FF0000"/>
          <w:szCs w:val="22"/>
        </w:rPr>
        <w:t>The school must arrange for the athlete to rendezvous with the Sportchair (or designee) at a pre-designated time and place prior to the competition.</w:t>
      </w:r>
    </w:p>
    <w:p w14:paraId="0F31EA1D" w14:textId="77777777" w:rsidR="001546B8" w:rsidRPr="007C3A7E" w:rsidRDefault="001546B8" w:rsidP="001546B8">
      <w:pPr>
        <w:rPr>
          <w:color w:val="auto"/>
          <w:sz w:val="12"/>
          <w:szCs w:val="12"/>
        </w:rPr>
      </w:pPr>
    </w:p>
    <w:tbl>
      <w:tblPr>
        <w:tblW w:w="9702" w:type="dxa"/>
        <w:tblInd w:w="96" w:type="dxa"/>
        <w:tblLook w:val="0000" w:firstRow="0" w:lastRow="0" w:firstColumn="0" w:lastColumn="0" w:noHBand="0" w:noVBand="0"/>
      </w:tblPr>
      <w:tblGrid>
        <w:gridCol w:w="1760"/>
        <w:gridCol w:w="7942"/>
      </w:tblGrid>
      <w:tr w:rsidR="00D84411" w:rsidRPr="00D84411" w14:paraId="48431103" w14:textId="77777777" w:rsidTr="00D84411">
        <w:trPr>
          <w:trHeight w:val="27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12F6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 xml:space="preserve">School: </w:t>
            </w:r>
          </w:p>
        </w:tc>
        <w:bookmarkStart w:id="0" w:name="School"/>
        <w:tc>
          <w:tcPr>
            <w:tcW w:w="7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123A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Schoo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D84411" w:rsidRPr="00D84411" w14:paraId="245D619C" w14:textId="77777777" w:rsidTr="00B437C6">
        <w:trPr>
          <w:trHeight w:val="27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870A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>Coach:</w:t>
            </w:r>
          </w:p>
        </w:tc>
        <w:bookmarkStart w:id="1" w:name="Coach"/>
        <w:tc>
          <w:tcPr>
            <w:tcW w:w="7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7A80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Coach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D84411" w:rsidRPr="00D84411" w14:paraId="44335AF8" w14:textId="77777777" w:rsidTr="00B437C6">
        <w:trPr>
          <w:trHeight w:val="27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60BC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 xml:space="preserve">Sport: </w:t>
            </w:r>
          </w:p>
        </w:tc>
        <w:bookmarkStart w:id="2" w:name="Sport"/>
        <w:tc>
          <w:tcPr>
            <w:tcW w:w="7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D594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Spo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D84411" w:rsidRPr="00D84411" w14:paraId="786759B9" w14:textId="77777777" w:rsidTr="00B437C6">
        <w:trPr>
          <w:trHeight w:val="27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B86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>Athlete(s):</w:t>
            </w:r>
          </w:p>
        </w:tc>
        <w:bookmarkStart w:id="3" w:name="Athl1"/>
        <w:tc>
          <w:tcPr>
            <w:tcW w:w="7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D57A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bookmarkStart w:id="4" w:name="Athl2"/>
      <w:tr w:rsidR="00D84411" w:rsidRPr="00D84411" w14:paraId="3F2534B6" w14:textId="77777777" w:rsidTr="00B437C6">
        <w:trPr>
          <w:trHeight w:val="276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0096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Athl3"/>
      <w:tr w:rsidR="00D84411" w:rsidRPr="00D84411" w14:paraId="45BEF6C1" w14:textId="77777777" w:rsidTr="00B437C6">
        <w:trPr>
          <w:trHeight w:val="276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0921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Athl4"/>
      <w:tr w:rsidR="00D84411" w:rsidRPr="00D84411" w14:paraId="72B95560" w14:textId="77777777" w:rsidTr="00B437C6">
        <w:trPr>
          <w:trHeight w:val="276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13B1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Athl5"/>
      <w:tr w:rsidR="00D84411" w:rsidRPr="00D84411" w14:paraId="52F1935D" w14:textId="77777777" w:rsidTr="00B437C6">
        <w:trPr>
          <w:trHeight w:val="276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292D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Athl6"/>
      <w:tr w:rsidR="00D84411" w:rsidRPr="00D84411" w14:paraId="1716B733" w14:textId="77777777" w:rsidTr="00B437C6">
        <w:trPr>
          <w:trHeight w:val="276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45D5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</w:tr>
      <w:tr w:rsidR="00D84411" w:rsidRPr="00D84411" w14:paraId="68D2D81B" w14:textId="77777777" w:rsidTr="00B437C6">
        <w:trPr>
          <w:trHeight w:val="276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E98E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</w:p>
        </w:tc>
      </w:tr>
      <w:bookmarkStart w:id="9" w:name="Athl7"/>
      <w:tr w:rsidR="00D84411" w:rsidRPr="00D84411" w14:paraId="150D6FA8" w14:textId="77777777" w:rsidTr="00B437C6">
        <w:trPr>
          <w:trHeight w:val="276"/>
        </w:trPr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76BF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thl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F8133A8" w14:textId="77777777" w:rsidR="00D84411" w:rsidRPr="00D84411" w:rsidRDefault="00D84411" w:rsidP="00E97915">
      <w:pPr>
        <w:spacing w:line="360" w:lineRule="auto"/>
        <w:rPr>
          <w:sz w:val="16"/>
          <w:szCs w:val="16"/>
        </w:rPr>
      </w:pPr>
    </w:p>
    <w:p w14:paraId="5AA793A3" w14:textId="77777777" w:rsidR="00E97915" w:rsidRDefault="00AD4275" w:rsidP="00AD4275">
      <w:pPr>
        <w:tabs>
          <w:tab w:val="left" w:pos="2166"/>
          <w:tab w:val="left" w:pos="5757"/>
        </w:tabs>
        <w:spacing w:after="40"/>
        <w:rPr>
          <w:szCs w:val="22"/>
        </w:rPr>
      </w:pPr>
      <w:r>
        <w:rPr>
          <w:szCs w:val="22"/>
        </w:rPr>
        <w:tab/>
      </w:r>
      <w:r w:rsidR="00E97915">
        <w:rPr>
          <w:szCs w:val="22"/>
        </w:rPr>
        <w:t>Print name</w:t>
      </w:r>
      <w:r>
        <w:rPr>
          <w:szCs w:val="22"/>
        </w:rPr>
        <w:tab/>
      </w:r>
      <w:r w:rsidR="00E97915">
        <w:rPr>
          <w:szCs w:val="22"/>
        </w:rPr>
        <w:t>Signature</w:t>
      </w:r>
    </w:p>
    <w:tbl>
      <w:tblPr>
        <w:tblW w:w="9702" w:type="dxa"/>
        <w:tblInd w:w="96" w:type="dxa"/>
        <w:tblLook w:val="0000" w:firstRow="0" w:lastRow="0" w:firstColumn="0" w:lastColumn="0" w:noHBand="0" w:noVBand="0"/>
      </w:tblPr>
      <w:tblGrid>
        <w:gridCol w:w="1836"/>
        <w:gridCol w:w="3534"/>
        <w:gridCol w:w="4332"/>
      </w:tblGrid>
      <w:tr w:rsidR="00D84411" w:rsidRPr="00D84411" w14:paraId="1EF4A22C" w14:textId="77777777" w:rsidTr="00D84411">
        <w:trPr>
          <w:trHeight w:val="50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CBB9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 xml:space="preserve">Superintendent: </w:t>
            </w:r>
          </w:p>
        </w:tc>
        <w:bookmarkStart w:id="10" w:name="Super"/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6D8C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Sup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5891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84411" w:rsidRPr="00D84411" w14:paraId="7897441A" w14:textId="77777777" w:rsidTr="00D84411">
        <w:trPr>
          <w:trHeight w:val="542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3040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 xml:space="preserve">Principal: </w:t>
            </w:r>
          </w:p>
        </w:tc>
        <w:bookmarkStart w:id="11" w:name="Princ"/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DEEB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Princ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A4C7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84411" w:rsidRPr="00D84411" w14:paraId="017058E8" w14:textId="77777777" w:rsidTr="00D84411">
        <w:trPr>
          <w:trHeight w:val="566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832B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 xml:space="preserve">Athletic Director: </w:t>
            </w:r>
          </w:p>
        </w:tc>
        <w:bookmarkStart w:id="12" w:name="AD"/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EDDA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A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86E1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84411" w:rsidRPr="00D84411" w14:paraId="2F0E7362" w14:textId="77777777" w:rsidTr="00D84411">
        <w:trPr>
          <w:trHeight w:val="293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76CD" w14:textId="77777777" w:rsidR="00D84411" w:rsidRPr="00D84411" w:rsidRDefault="00D84411" w:rsidP="00D84411">
            <w:pPr>
              <w:rPr>
                <w:rFonts w:cs="Arial"/>
                <w:szCs w:val="22"/>
              </w:rPr>
            </w:pPr>
            <w:r w:rsidRPr="00D84411">
              <w:rPr>
                <w:rFonts w:cs="Arial"/>
                <w:szCs w:val="22"/>
              </w:rPr>
              <w:t xml:space="preserve">Date: </w:t>
            </w:r>
          </w:p>
        </w:tc>
        <w:bookmarkStart w:id="13" w:name="DATE"/>
        <w:tc>
          <w:tcPr>
            <w:tcW w:w="7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6AFE" w14:textId="77777777" w:rsidR="00D84411" w:rsidRPr="00D84411" w:rsidRDefault="00D84411" w:rsidP="00D84411">
            <w:p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D84411">
              <w:rPr>
                <w:rFonts w:cs="Arial"/>
                <w:color w:val="auto"/>
                <w:sz w:val="20"/>
                <w:szCs w:val="20"/>
              </w:rPr>
            </w:r>
            <w:r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86D39A9" w14:textId="77777777" w:rsidR="00307C31" w:rsidRPr="00D84411" w:rsidRDefault="00307C31" w:rsidP="001546B8">
      <w:pPr>
        <w:spacing w:line="360" w:lineRule="auto"/>
        <w:ind w:firstLine="720"/>
        <w:rPr>
          <w:sz w:val="12"/>
          <w:szCs w:val="12"/>
          <w:u w:val="single"/>
        </w:rPr>
      </w:pPr>
    </w:p>
    <w:p w14:paraId="7149F809" w14:textId="77777777" w:rsidR="00B14A74" w:rsidRPr="00B14A74" w:rsidRDefault="00B14A74" w:rsidP="000F5F92">
      <w:pPr>
        <w:jc w:val="center"/>
        <w:rPr>
          <w:color w:val="auto"/>
          <w:sz w:val="28"/>
          <w:szCs w:val="28"/>
        </w:rPr>
      </w:pPr>
    </w:p>
    <w:sectPr w:rsidR="00B14A74" w:rsidRPr="00B14A74" w:rsidSect="00752EAD">
      <w:pgSz w:w="12240" w:h="15840" w:code="1"/>
      <w:pgMar w:top="720" w:right="1080" w:bottom="720" w:left="108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96A"/>
    <w:multiLevelType w:val="hybridMultilevel"/>
    <w:tmpl w:val="0A2A68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5BDA"/>
    <w:multiLevelType w:val="hybridMultilevel"/>
    <w:tmpl w:val="876842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067E37"/>
    <w:multiLevelType w:val="hybridMultilevel"/>
    <w:tmpl w:val="C038A2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351364">
    <w:abstractNumId w:val="2"/>
  </w:num>
  <w:num w:numId="2" w16cid:durableId="1059135588">
    <w:abstractNumId w:val="0"/>
  </w:num>
  <w:num w:numId="3" w16cid:durableId="163521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57"/>
  <w:drawingGridVerticalSpacing w:val="39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6B8"/>
    <w:rsid w:val="00056BB2"/>
    <w:rsid w:val="00074D9B"/>
    <w:rsid w:val="000B0633"/>
    <w:rsid w:val="000E4D63"/>
    <w:rsid w:val="000F5F92"/>
    <w:rsid w:val="00123DF8"/>
    <w:rsid w:val="00132273"/>
    <w:rsid w:val="001416A0"/>
    <w:rsid w:val="001456CD"/>
    <w:rsid w:val="00151155"/>
    <w:rsid w:val="001546B8"/>
    <w:rsid w:val="0017091B"/>
    <w:rsid w:val="001773C3"/>
    <w:rsid w:val="001819FE"/>
    <w:rsid w:val="001A196A"/>
    <w:rsid w:val="001B242E"/>
    <w:rsid w:val="001E2255"/>
    <w:rsid w:val="001F3F03"/>
    <w:rsid w:val="00246210"/>
    <w:rsid w:val="0024669D"/>
    <w:rsid w:val="00263A38"/>
    <w:rsid w:val="002822D3"/>
    <w:rsid w:val="002F5753"/>
    <w:rsid w:val="00307C31"/>
    <w:rsid w:val="00325AE3"/>
    <w:rsid w:val="00334085"/>
    <w:rsid w:val="003D416B"/>
    <w:rsid w:val="003D78C3"/>
    <w:rsid w:val="00402BEB"/>
    <w:rsid w:val="00420682"/>
    <w:rsid w:val="00424DCD"/>
    <w:rsid w:val="00435655"/>
    <w:rsid w:val="00455B22"/>
    <w:rsid w:val="00475113"/>
    <w:rsid w:val="00495103"/>
    <w:rsid w:val="00495225"/>
    <w:rsid w:val="00505E8C"/>
    <w:rsid w:val="005B197C"/>
    <w:rsid w:val="005D0E3B"/>
    <w:rsid w:val="006009DC"/>
    <w:rsid w:val="00610CBB"/>
    <w:rsid w:val="006B1748"/>
    <w:rsid w:val="006B1EBD"/>
    <w:rsid w:val="006C3054"/>
    <w:rsid w:val="00744221"/>
    <w:rsid w:val="00752EAD"/>
    <w:rsid w:val="007B5DDE"/>
    <w:rsid w:val="007C3A7E"/>
    <w:rsid w:val="008B7EF1"/>
    <w:rsid w:val="008D52D9"/>
    <w:rsid w:val="008D6B72"/>
    <w:rsid w:val="0090599A"/>
    <w:rsid w:val="00922C67"/>
    <w:rsid w:val="009A039A"/>
    <w:rsid w:val="009A07C4"/>
    <w:rsid w:val="00A26CF0"/>
    <w:rsid w:val="00A85904"/>
    <w:rsid w:val="00A871EF"/>
    <w:rsid w:val="00AD4275"/>
    <w:rsid w:val="00AE54E6"/>
    <w:rsid w:val="00B14A74"/>
    <w:rsid w:val="00B437C6"/>
    <w:rsid w:val="00B47440"/>
    <w:rsid w:val="00B813B4"/>
    <w:rsid w:val="00BB3BDA"/>
    <w:rsid w:val="00C75AAB"/>
    <w:rsid w:val="00C855C9"/>
    <w:rsid w:val="00CB736D"/>
    <w:rsid w:val="00CC08AF"/>
    <w:rsid w:val="00CD6F37"/>
    <w:rsid w:val="00D35F2D"/>
    <w:rsid w:val="00D56B5D"/>
    <w:rsid w:val="00D84411"/>
    <w:rsid w:val="00D93EA8"/>
    <w:rsid w:val="00DA3057"/>
    <w:rsid w:val="00DC0810"/>
    <w:rsid w:val="00DD5331"/>
    <w:rsid w:val="00E32A03"/>
    <w:rsid w:val="00E97915"/>
    <w:rsid w:val="00EC4BA6"/>
    <w:rsid w:val="00F276B8"/>
    <w:rsid w:val="00F4374F"/>
    <w:rsid w:val="00F73E67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9391A6"/>
  <w15:chartTrackingRefBased/>
  <w15:docId w15:val="{20DB9815-89A3-4006-8364-518258CE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F5F92"/>
    <w:rPr>
      <w:color w:val="0000FF"/>
      <w:u w:val="single"/>
    </w:rPr>
  </w:style>
  <w:style w:type="character" w:styleId="FollowedHyperlink">
    <w:name w:val="FollowedHyperlink"/>
    <w:rsid w:val="007C3A7E"/>
    <w:rPr>
      <w:color w:val="800080"/>
      <w:u w:val="single"/>
    </w:rPr>
  </w:style>
  <w:style w:type="paragraph" w:styleId="NoSpacing">
    <w:name w:val="No Spacing"/>
    <w:uiPriority w:val="1"/>
    <w:qFormat/>
    <w:rsid w:val="009A039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ifilippo@e1b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Erie 1 BOCES</Company>
  <LinksUpToDate>false</LinksUpToDate>
  <CharactersWithSpaces>1822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http://www.section6.e1b.org/PolicyManual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</dc:creator>
  <cp:keywords/>
  <cp:lastModifiedBy>Turski, Pauline</cp:lastModifiedBy>
  <cp:revision>2</cp:revision>
  <cp:lastPrinted>2012-01-17T16:33:00Z</cp:lastPrinted>
  <dcterms:created xsi:type="dcterms:W3CDTF">2022-08-12T19:38:00Z</dcterms:created>
  <dcterms:modified xsi:type="dcterms:W3CDTF">2022-08-12T19:38:00Z</dcterms:modified>
</cp:coreProperties>
</file>